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51" w:rsidRDefault="00D67F51" w:rsidP="0008752C">
      <w:pPr>
        <w:jc w:val="center"/>
        <w:rPr>
          <w:b/>
          <w:szCs w:val="28"/>
        </w:rPr>
      </w:pPr>
    </w:p>
    <w:p w:rsidR="0008752C" w:rsidRDefault="00832F5D" w:rsidP="0008752C">
      <w:pPr>
        <w:jc w:val="center"/>
        <w:rPr>
          <w:b/>
          <w:szCs w:val="28"/>
        </w:rPr>
      </w:pPr>
      <w:r>
        <w:rPr>
          <w:b/>
          <w:szCs w:val="28"/>
        </w:rPr>
        <w:t>Е</w:t>
      </w:r>
      <w:r w:rsidR="0008752C" w:rsidRPr="00350A27">
        <w:rPr>
          <w:b/>
          <w:szCs w:val="28"/>
        </w:rPr>
        <w:t>жемесячн</w:t>
      </w:r>
      <w:r>
        <w:rPr>
          <w:b/>
          <w:szCs w:val="28"/>
        </w:rPr>
        <w:t>ая</w:t>
      </w:r>
      <w:r w:rsidR="0008752C" w:rsidRPr="00350A27">
        <w:rPr>
          <w:b/>
          <w:szCs w:val="28"/>
        </w:rPr>
        <w:t xml:space="preserve"> денежн</w:t>
      </w:r>
      <w:r>
        <w:rPr>
          <w:b/>
          <w:szCs w:val="28"/>
        </w:rPr>
        <w:t>ая</w:t>
      </w:r>
      <w:r w:rsidR="0008752C" w:rsidRPr="00350A27">
        <w:rPr>
          <w:b/>
          <w:szCs w:val="28"/>
        </w:rPr>
        <w:t xml:space="preserve"> выплате на ребенка в возрасте от 3 до 7 лет включительно</w:t>
      </w:r>
    </w:p>
    <w:p w:rsidR="008E3D5F" w:rsidRDefault="008E3D5F" w:rsidP="00553885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553885" w:rsidRPr="00553885" w:rsidRDefault="00553885" w:rsidP="00553885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proofErr w:type="gramStart"/>
      <w:r w:rsidRPr="00553885">
        <w:rPr>
          <w:sz w:val="20"/>
          <w:szCs w:val="20"/>
        </w:rPr>
        <w:t>В соответствии с Указом Президента Российс</w:t>
      </w:r>
      <w:r>
        <w:rPr>
          <w:sz w:val="20"/>
          <w:szCs w:val="20"/>
        </w:rPr>
        <w:t xml:space="preserve">кой Федерации от </w:t>
      </w:r>
      <w:r w:rsidRPr="00553885">
        <w:rPr>
          <w:sz w:val="20"/>
          <w:szCs w:val="20"/>
        </w:rPr>
        <w:t xml:space="preserve">20.03.2020 года № 199 «О дополнительных мерах государственной поддержки семей, имеющих детей» в Челябинской области принят Закон от 09.04.2020 г. </w:t>
      </w:r>
      <w:r>
        <w:rPr>
          <w:sz w:val="20"/>
          <w:szCs w:val="20"/>
        </w:rPr>
        <w:t xml:space="preserve">               </w:t>
      </w:r>
      <w:r w:rsidRPr="00553885">
        <w:rPr>
          <w:sz w:val="20"/>
          <w:szCs w:val="20"/>
        </w:rPr>
        <w:t>№ 126-ЗО «О ежемесячной денежной выплате на ребенка в возрасте от трёх до семи лет включительно», а также подзаконные акты, регламентирующие условия и порядок назначения и выплаты указанной меры поддержки.</w:t>
      </w:r>
      <w:proofErr w:type="gramEnd"/>
    </w:p>
    <w:p w:rsidR="00553885" w:rsidRPr="00553885" w:rsidRDefault="00553885" w:rsidP="00553885">
      <w:pPr>
        <w:ind w:firstLine="426"/>
        <w:jc w:val="both"/>
        <w:rPr>
          <w:sz w:val="20"/>
          <w:szCs w:val="20"/>
        </w:rPr>
      </w:pPr>
      <w:r w:rsidRPr="00553885">
        <w:rPr>
          <w:sz w:val="20"/>
          <w:szCs w:val="20"/>
        </w:rPr>
        <w:t xml:space="preserve">Законом предусматривается введение с 1 января </w:t>
      </w:r>
      <w:r>
        <w:rPr>
          <w:sz w:val="20"/>
          <w:szCs w:val="20"/>
        </w:rPr>
        <w:t xml:space="preserve">         </w:t>
      </w:r>
      <w:r w:rsidRPr="00553885">
        <w:rPr>
          <w:sz w:val="20"/>
          <w:szCs w:val="20"/>
        </w:rPr>
        <w:t xml:space="preserve">2020 года ежемесячной денежной выплаты в размере </w:t>
      </w:r>
      <w:r>
        <w:rPr>
          <w:sz w:val="20"/>
          <w:szCs w:val="20"/>
        </w:rPr>
        <w:t xml:space="preserve">           </w:t>
      </w:r>
      <w:r w:rsidRPr="00553885">
        <w:rPr>
          <w:sz w:val="20"/>
          <w:szCs w:val="20"/>
        </w:rPr>
        <w:t xml:space="preserve">50 процентов прожиточного минимума </w:t>
      </w:r>
      <w:r>
        <w:rPr>
          <w:sz w:val="20"/>
          <w:szCs w:val="20"/>
        </w:rPr>
        <w:t xml:space="preserve">для детей, </w:t>
      </w:r>
      <w:r w:rsidRPr="00553885">
        <w:rPr>
          <w:sz w:val="20"/>
          <w:szCs w:val="20"/>
        </w:rPr>
        <w:t>установленной в соответствии с законодательством Челябинской области во втором квартале года, предшествующего году обращения за назначением ежемесячной выплаты.</w:t>
      </w:r>
    </w:p>
    <w:p w:rsidR="0061570E" w:rsidRDefault="00832F5D" w:rsidP="00553885">
      <w:pPr>
        <w:tabs>
          <w:tab w:val="left" w:pos="180"/>
          <w:tab w:val="left" w:pos="851"/>
        </w:tabs>
        <w:ind w:firstLine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Р</w:t>
      </w:r>
      <w:r w:rsidR="00553885" w:rsidRPr="00553885">
        <w:rPr>
          <w:b/>
          <w:sz w:val="20"/>
          <w:szCs w:val="20"/>
        </w:rPr>
        <w:t>азмер выплаты</w:t>
      </w:r>
      <w:r>
        <w:rPr>
          <w:b/>
          <w:sz w:val="20"/>
          <w:szCs w:val="20"/>
        </w:rPr>
        <w:t xml:space="preserve"> в 202</w:t>
      </w:r>
      <w:r w:rsidR="0061570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году</w:t>
      </w:r>
      <w:r w:rsidR="00553885" w:rsidRPr="00553885">
        <w:rPr>
          <w:b/>
          <w:sz w:val="20"/>
          <w:szCs w:val="20"/>
        </w:rPr>
        <w:t xml:space="preserve"> составит</w:t>
      </w:r>
      <w:r w:rsidR="0061570E">
        <w:rPr>
          <w:b/>
          <w:sz w:val="20"/>
          <w:szCs w:val="20"/>
        </w:rPr>
        <w:t>: 50%-6 222</w:t>
      </w:r>
    </w:p>
    <w:p w:rsidR="00553885" w:rsidRPr="00553885" w:rsidRDefault="0061570E" w:rsidP="00553885">
      <w:pPr>
        <w:tabs>
          <w:tab w:val="left" w:pos="180"/>
          <w:tab w:val="left" w:pos="851"/>
        </w:tabs>
        <w:ind w:firstLine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75%- 9 333 100%- 12 444 </w:t>
      </w:r>
      <w:r w:rsidR="00553885" w:rsidRPr="00553885">
        <w:rPr>
          <w:b/>
          <w:sz w:val="20"/>
          <w:szCs w:val="20"/>
        </w:rPr>
        <w:t>рублей.</w:t>
      </w:r>
    </w:p>
    <w:p w:rsidR="008E3D5F" w:rsidRDefault="008E3D5F" w:rsidP="00553885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553885" w:rsidRPr="00553885" w:rsidRDefault="00832F5D" w:rsidP="00553885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</w:t>
      </w:r>
      <w:r w:rsidR="00553885" w:rsidRPr="00553885">
        <w:rPr>
          <w:sz w:val="20"/>
          <w:szCs w:val="20"/>
        </w:rPr>
        <w:t>редоставля</w:t>
      </w:r>
      <w:r>
        <w:rPr>
          <w:sz w:val="20"/>
          <w:szCs w:val="20"/>
        </w:rPr>
        <w:t>е</w:t>
      </w:r>
      <w:r w:rsidR="00553885" w:rsidRPr="00553885">
        <w:rPr>
          <w:sz w:val="20"/>
          <w:szCs w:val="20"/>
        </w:rPr>
        <w:t xml:space="preserve">тся семьям со среднедушевым доходом, размер которого не превышает величину </w:t>
      </w:r>
      <w:hyperlink r:id="rId6" w:history="1">
        <w:r w:rsidR="00553885" w:rsidRPr="00553885">
          <w:rPr>
            <w:sz w:val="20"/>
            <w:szCs w:val="20"/>
          </w:rPr>
          <w:t>прожиточного минимума</w:t>
        </w:r>
      </w:hyperlink>
      <w:r w:rsidR="00553885" w:rsidRPr="00553885">
        <w:rPr>
          <w:sz w:val="20"/>
          <w:szCs w:val="20"/>
        </w:rPr>
        <w:t xml:space="preserve"> в среднем на душу населения, установленную в соответствии с законодательством Челябинской области во втором квартале года, предшествующего году подачи заявления (1</w:t>
      </w:r>
      <w:r w:rsidR="00F54928">
        <w:rPr>
          <w:sz w:val="20"/>
          <w:szCs w:val="20"/>
        </w:rPr>
        <w:t>1</w:t>
      </w:r>
      <w:r w:rsidR="00553885" w:rsidRPr="00553885">
        <w:rPr>
          <w:sz w:val="20"/>
          <w:szCs w:val="20"/>
        </w:rPr>
        <w:t> </w:t>
      </w:r>
      <w:r w:rsidR="00F54928">
        <w:rPr>
          <w:sz w:val="20"/>
          <w:szCs w:val="20"/>
        </w:rPr>
        <w:t>228</w:t>
      </w:r>
      <w:r w:rsidR="00553885" w:rsidRPr="00553885">
        <w:rPr>
          <w:sz w:val="20"/>
          <w:szCs w:val="20"/>
        </w:rPr>
        <w:t xml:space="preserve"> руб.) </w:t>
      </w:r>
      <w:r w:rsidR="00553885" w:rsidRPr="00553885">
        <w:rPr>
          <w:b/>
          <w:sz w:val="20"/>
          <w:szCs w:val="20"/>
        </w:rPr>
        <w:t xml:space="preserve">при условии занятости отца ребенка (то есть является получателем </w:t>
      </w:r>
      <w:r w:rsidR="00553885" w:rsidRPr="00553885">
        <w:rPr>
          <w:sz w:val="20"/>
          <w:szCs w:val="20"/>
        </w:rPr>
        <w:t>заработной платы (денежного вознаграждения, содержания) и дополнительного вознаграждения по всем местам работы, всех видов пенсий, компенсационных</w:t>
      </w:r>
      <w:proofErr w:type="gramEnd"/>
      <w:r w:rsidR="00553885" w:rsidRPr="00553885">
        <w:rPr>
          <w:sz w:val="20"/>
          <w:szCs w:val="20"/>
        </w:rPr>
        <w:t xml:space="preserve"> выплат дополнительного ежемесячного обеспечения пенсионера, пособия по безработице и стипендии, выплачиваемой гражданам в период профессиональной подготовки, переподготовки и повышения квалификации по направлению органов службы занятости. </w:t>
      </w:r>
    </w:p>
    <w:p w:rsidR="008E3D5F" w:rsidRDefault="008E3D5F" w:rsidP="00946665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946665" w:rsidRPr="00946665" w:rsidRDefault="00553885" w:rsidP="00946665">
      <w:pPr>
        <w:autoSpaceDE w:val="0"/>
        <w:autoSpaceDN w:val="0"/>
        <w:adjustRightInd w:val="0"/>
        <w:ind w:firstLine="426"/>
        <w:jc w:val="both"/>
        <w:rPr>
          <w:b/>
          <w:sz w:val="20"/>
          <w:szCs w:val="20"/>
        </w:rPr>
      </w:pPr>
      <w:r w:rsidRPr="00553885">
        <w:rPr>
          <w:sz w:val="20"/>
          <w:szCs w:val="20"/>
        </w:rPr>
        <w:t xml:space="preserve">Кроме того, за ежемесячной выплатой могут обратиться родитель, усыновитель, опекун, </w:t>
      </w:r>
      <w:r w:rsidR="00946665" w:rsidRPr="00946665">
        <w:rPr>
          <w:sz w:val="20"/>
          <w:szCs w:val="20"/>
        </w:rPr>
        <w:t xml:space="preserve">являющийся </w:t>
      </w:r>
      <w:r w:rsidR="00946665" w:rsidRPr="00946665">
        <w:rPr>
          <w:b/>
          <w:sz w:val="20"/>
          <w:szCs w:val="20"/>
        </w:rPr>
        <w:t>гражданином Российской Федерации и проживающий на территории Челябинской области (постоянно или временно).</w:t>
      </w:r>
    </w:p>
    <w:p w:rsidR="008E3D5F" w:rsidRDefault="008E3D5F" w:rsidP="00553885">
      <w:pPr>
        <w:tabs>
          <w:tab w:val="left" w:pos="284"/>
          <w:tab w:val="left" w:pos="9498"/>
        </w:tabs>
        <w:ind w:firstLine="426"/>
        <w:jc w:val="both"/>
        <w:rPr>
          <w:sz w:val="20"/>
          <w:szCs w:val="20"/>
        </w:rPr>
      </w:pPr>
    </w:p>
    <w:p w:rsidR="008E3D5F" w:rsidRDefault="00553885" w:rsidP="00553885">
      <w:pPr>
        <w:tabs>
          <w:tab w:val="left" w:pos="284"/>
          <w:tab w:val="left" w:pos="9498"/>
        </w:tabs>
        <w:ind w:firstLine="426"/>
        <w:jc w:val="both"/>
        <w:rPr>
          <w:b/>
          <w:sz w:val="20"/>
          <w:szCs w:val="20"/>
        </w:rPr>
      </w:pPr>
      <w:r w:rsidRPr="00553885">
        <w:rPr>
          <w:sz w:val="20"/>
          <w:szCs w:val="20"/>
        </w:rPr>
        <w:t>Ежемесячная выплата будет назначаться на кажд</w:t>
      </w:r>
      <w:r w:rsidR="008E3D5F">
        <w:rPr>
          <w:sz w:val="20"/>
          <w:szCs w:val="20"/>
        </w:rPr>
        <w:t>ого ребенка в возрасте от 3 до 8</w:t>
      </w:r>
      <w:r w:rsidRPr="00553885">
        <w:rPr>
          <w:sz w:val="20"/>
          <w:szCs w:val="20"/>
        </w:rPr>
        <w:t xml:space="preserve"> лет</w:t>
      </w:r>
      <w:r w:rsidR="008E3D5F">
        <w:rPr>
          <w:sz w:val="20"/>
          <w:szCs w:val="20"/>
        </w:rPr>
        <w:t xml:space="preserve">, являющегося </w:t>
      </w:r>
      <w:r w:rsidR="008313DD" w:rsidRPr="008313DD">
        <w:rPr>
          <w:b/>
          <w:sz w:val="20"/>
          <w:szCs w:val="20"/>
        </w:rPr>
        <w:t>граждан</w:t>
      </w:r>
      <w:r w:rsidR="008E3D5F">
        <w:rPr>
          <w:b/>
          <w:sz w:val="20"/>
          <w:szCs w:val="20"/>
        </w:rPr>
        <w:t>ином</w:t>
      </w:r>
      <w:r w:rsidR="008313DD" w:rsidRPr="008313DD">
        <w:rPr>
          <w:b/>
          <w:sz w:val="20"/>
          <w:szCs w:val="20"/>
        </w:rPr>
        <w:t xml:space="preserve"> Российской Федерации</w:t>
      </w:r>
      <w:r w:rsidR="008E3D5F">
        <w:rPr>
          <w:b/>
          <w:sz w:val="20"/>
          <w:szCs w:val="20"/>
        </w:rPr>
        <w:t>.</w:t>
      </w:r>
    </w:p>
    <w:p w:rsidR="008E3D5F" w:rsidRDefault="008E3D5F" w:rsidP="008E3D5F">
      <w:pPr>
        <w:tabs>
          <w:tab w:val="left" w:pos="284"/>
          <w:tab w:val="left" w:pos="9498"/>
        </w:tabs>
        <w:ind w:firstLine="426"/>
        <w:jc w:val="both"/>
        <w:rPr>
          <w:b/>
          <w:sz w:val="20"/>
          <w:szCs w:val="20"/>
        </w:rPr>
      </w:pPr>
    </w:p>
    <w:p w:rsidR="008E3D5F" w:rsidRDefault="008E3D5F" w:rsidP="008E3D5F">
      <w:pPr>
        <w:tabs>
          <w:tab w:val="left" w:pos="284"/>
          <w:tab w:val="left" w:pos="9498"/>
        </w:tabs>
        <w:ind w:firstLine="426"/>
        <w:jc w:val="both"/>
        <w:rPr>
          <w:b/>
          <w:sz w:val="20"/>
          <w:szCs w:val="20"/>
        </w:rPr>
      </w:pPr>
    </w:p>
    <w:p w:rsidR="008E3D5F" w:rsidRDefault="008E3D5F" w:rsidP="008E3D5F">
      <w:pPr>
        <w:tabs>
          <w:tab w:val="left" w:pos="284"/>
          <w:tab w:val="left" w:pos="949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Сроки назначения</w:t>
      </w:r>
    </w:p>
    <w:p w:rsidR="008E3D5F" w:rsidRDefault="00CD2E59" w:rsidP="008E3D5F">
      <w:pPr>
        <w:tabs>
          <w:tab w:val="left" w:pos="284"/>
          <w:tab w:val="left" w:pos="9498"/>
        </w:tabs>
        <w:ind w:firstLine="426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2" style="position:absolute;left:0;text-align:left;margin-left:-3.1pt;margin-top:7.35pt;width:269.85pt;height:115.35pt;z-index:-251658752"/>
        </w:pict>
      </w:r>
    </w:p>
    <w:p w:rsidR="008E3D5F" w:rsidRPr="008E3D5F" w:rsidRDefault="008E3D5F" w:rsidP="008E3D5F">
      <w:pPr>
        <w:jc w:val="both"/>
        <w:rPr>
          <w:b/>
          <w:i/>
        </w:rPr>
      </w:pPr>
    </w:p>
    <w:p w:rsidR="008E3D5F" w:rsidRPr="008E3D5F" w:rsidRDefault="008E3D5F" w:rsidP="008E3D5F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20"/>
          <w:szCs w:val="20"/>
        </w:rPr>
      </w:pPr>
      <w:r w:rsidRPr="008E3D5F">
        <w:rPr>
          <w:b/>
          <w:i/>
          <w:sz w:val="20"/>
          <w:szCs w:val="20"/>
        </w:rPr>
        <w:t>Начиная с 202</w:t>
      </w:r>
      <w:r w:rsidR="009275BA">
        <w:rPr>
          <w:b/>
          <w:i/>
          <w:sz w:val="20"/>
          <w:szCs w:val="20"/>
        </w:rPr>
        <w:t>2</w:t>
      </w:r>
      <w:r w:rsidRPr="008E3D5F">
        <w:rPr>
          <w:b/>
          <w:i/>
          <w:sz w:val="20"/>
          <w:szCs w:val="20"/>
        </w:rPr>
        <w:t xml:space="preserve"> г. – со дня достижения ребенком возраста 3 лет, если обращение последовало не позднее            6 месяцев с этого дня. В остальных случаях – со дня обращения.</w:t>
      </w:r>
    </w:p>
    <w:p w:rsidR="008E3D5F" w:rsidRDefault="008E3D5F" w:rsidP="008E3D5F">
      <w:pPr>
        <w:tabs>
          <w:tab w:val="left" w:pos="284"/>
          <w:tab w:val="left" w:pos="9498"/>
        </w:tabs>
        <w:ind w:firstLine="426"/>
        <w:jc w:val="both"/>
        <w:rPr>
          <w:b/>
          <w:sz w:val="20"/>
          <w:szCs w:val="20"/>
        </w:rPr>
      </w:pPr>
    </w:p>
    <w:p w:rsidR="002B6587" w:rsidRDefault="002B6587" w:rsidP="009B6A11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2B6587" w:rsidRDefault="002B6587" w:rsidP="009B6A11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2B6587" w:rsidRDefault="002B6587" w:rsidP="009B6A11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2B6587" w:rsidRDefault="002B6587" w:rsidP="009B6A11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9B6A11" w:rsidRPr="009B6A11" w:rsidRDefault="009B6A11" w:rsidP="009B6A11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9B6A11">
        <w:rPr>
          <w:sz w:val="20"/>
          <w:szCs w:val="20"/>
        </w:rPr>
        <w:t xml:space="preserve">Назначение в очередном году осуществляется по истечении 12 месяцев со дня предыдущего назначения. </w:t>
      </w:r>
    </w:p>
    <w:p w:rsidR="00553885" w:rsidRPr="00553885" w:rsidRDefault="00553885" w:rsidP="00553885">
      <w:pPr>
        <w:pStyle w:val="a8"/>
        <w:tabs>
          <w:tab w:val="left" w:pos="9923"/>
        </w:tabs>
        <w:ind w:right="55" w:firstLine="426"/>
        <w:jc w:val="both"/>
        <w:rPr>
          <w:rFonts w:ascii="Times New Roman" w:hAnsi="Times New Roman"/>
        </w:rPr>
      </w:pPr>
      <w:proofErr w:type="gramStart"/>
      <w:r w:rsidRPr="00553885">
        <w:rPr>
          <w:rFonts w:ascii="Times New Roman" w:hAnsi="Times New Roman"/>
        </w:rPr>
        <w:t>Порядок учета и исчисления среднедушевого дохода семей определен постановлением Правительства Российской Федерации от 31.03.2020 г. № 384 «Об утверждении основных требованиях к порядку назначения и осуществления ежемесячной денежной выплаты на ребенка в возрасте от трёх до семи лет включительно, примерного перечня документов (сведений), необходимых для назначения указанной ежемесячной выплаты, и типовой формы заявления о её назначении».</w:t>
      </w:r>
      <w:proofErr w:type="gramEnd"/>
    </w:p>
    <w:p w:rsidR="00553885" w:rsidRPr="00553885" w:rsidRDefault="00553885" w:rsidP="00553885">
      <w:pPr>
        <w:pStyle w:val="a8"/>
        <w:tabs>
          <w:tab w:val="left" w:pos="9923"/>
        </w:tabs>
        <w:ind w:right="55" w:firstLine="426"/>
        <w:jc w:val="both"/>
        <w:rPr>
          <w:rFonts w:ascii="Times New Roman" w:hAnsi="Times New Roman"/>
        </w:rPr>
      </w:pPr>
      <w:r w:rsidRPr="007A180D">
        <w:rPr>
          <w:rFonts w:ascii="Times New Roman" w:hAnsi="Times New Roman"/>
          <w:b/>
        </w:rPr>
        <w:t>Среднедушевой доход семьи</w:t>
      </w:r>
      <w:r w:rsidRPr="00553885">
        <w:rPr>
          <w:rFonts w:ascii="Times New Roman" w:hAnsi="Times New Roman"/>
        </w:rPr>
        <w:t xml:space="preserve"> рассчитывается исходя из суммы доходов родителей (состоящих в браке) и несовершеннолетних детей </w:t>
      </w:r>
      <w:r w:rsidRPr="007A180D">
        <w:rPr>
          <w:rFonts w:ascii="Times New Roman" w:hAnsi="Times New Roman"/>
          <w:b/>
        </w:rPr>
        <w:t xml:space="preserve">за 12 календарных месяцев, предшествующим </w:t>
      </w:r>
      <w:r w:rsidR="00523C8E">
        <w:rPr>
          <w:rFonts w:ascii="Times New Roman" w:hAnsi="Times New Roman"/>
          <w:b/>
        </w:rPr>
        <w:t>4</w:t>
      </w:r>
      <w:r w:rsidRPr="007A180D">
        <w:rPr>
          <w:rFonts w:ascii="Times New Roman" w:hAnsi="Times New Roman"/>
          <w:b/>
        </w:rPr>
        <w:t xml:space="preserve"> календарным месяцам перед месяцем подачи заявления </w:t>
      </w:r>
      <w:r w:rsidRPr="00553885">
        <w:rPr>
          <w:rFonts w:ascii="Times New Roman" w:hAnsi="Times New Roman"/>
        </w:rPr>
        <w:t xml:space="preserve">о назначении ежемесячной выплаты. </w:t>
      </w:r>
    </w:p>
    <w:p w:rsidR="00417201" w:rsidRPr="00417201" w:rsidRDefault="00417201" w:rsidP="00417201">
      <w:pPr>
        <w:autoSpaceDE w:val="0"/>
        <w:autoSpaceDN w:val="0"/>
        <w:adjustRightInd w:val="0"/>
        <w:ind w:firstLine="426"/>
        <w:jc w:val="both"/>
        <w:rPr>
          <w:b/>
          <w:sz w:val="20"/>
          <w:szCs w:val="20"/>
        </w:rPr>
      </w:pPr>
      <w:r w:rsidRPr="00417201">
        <w:rPr>
          <w:b/>
          <w:sz w:val="20"/>
          <w:szCs w:val="20"/>
        </w:rPr>
        <w:t>Обращаем внимание</w:t>
      </w:r>
      <w:r w:rsidRPr="00417201">
        <w:rPr>
          <w:sz w:val="20"/>
          <w:szCs w:val="20"/>
        </w:rPr>
        <w:t xml:space="preserve">, что </w:t>
      </w:r>
      <w:r>
        <w:rPr>
          <w:sz w:val="20"/>
          <w:szCs w:val="20"/>
        </w:rPr>
        <w:t>в состав семьи для расчета среднедушевого дохода семьи</w:t>
      </w:r>
      <w:r w:rsidRPr="00417201">
        <w:rPr>
          <w:sz w:val="20"/>
          <w:szCs w:val="20"/>
        </w:rPr>
        <w:t xml:space="preserve"> включаются только дети до</w:t>
      </w:r>
      <w:r>
        <w:rPr>
          <w:sz w:val="20"/>
          <w:szCs w:val="20"/>
        </w:rPr>
        <w:t xml:space="preserve">  </w:t>
      </w:r>
      <w:r w:rsidRPr="00417201">
        <w:rPr>
          <w:sz w:val="20"/>
          <w:szCs w:val="20"/>
        </w:rPr>
        <w:t xml:space="preserve"> 18 лет. </w:t>
      </w:r>
      <w:r w:rsidR="003B13E8">
        <w:rPr>
          <w:sz w:val="20"/>
          <w:szCs w:val="20"/>
        </w:rPr>
        <w:t>И дети до 23 лет обучающиеся в учебных заведениях по очной форме обучения</w:t>
      </w:r>
      <w:r w:rsidR="00CD2E59">
        <w:rPr>
          <w:sz w:val="20"/>
          <w:szCs w:val="20"/>
        </w:rPr>
        <w:t xml:space="preserve"> в образовательных учреждениях</w:t>
      </w:r>
      <w:r w:rsidR="003B13E8">
        <w:rPr>
          <w:sz w:val="20"/>
          <w:szCs w:val="20"/>
        </w:rPr>
        <w:t>.</w:t>
      </w:r>
      <w:r w:rsidRPr="00417201">
        <w:rPr>
          <w:b/>
          <w:sz w:val="20"/>
          <w:szCs w:val="20"/>
        </w:rPr>
        <w:t xml:space="preserve"> 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b/>
          <w:sz w:val="20"/>
          <w:szCs w:val="20"/>
        </w:rPr>
      </w:pPr>
      <w:bookmarkStart w:id="0" w:name="sub_4011"/>
      <w:r w:rsidRPr="00CE10D2">
        <w:rPr>
          <w:b/>
          <w:sz w:val="20"/>
          <w:szCs w:val="20"/>
        </w:rPr>
        <w:t>Не включаются</w:t>
      </w:r>
      <w:r>
        <w:rPr>
          <w:b/>
          <w:sz w:val="20"/>
          <w:szCs w:val="20"/>
        </w:rPr>
        <w:t xml:space="preserve"> в состав семьи</w:t>
      </w:r>
      <w:r w:rsidRPr="00CE10D2">
        <w:rPr>
          <w:b/>
          <w:sz w:val="20"/>
          <w:szCs w:val="20"/>
        </w:rPr>
        <w:t>: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bookmarkStart w:id="1" w:name="sub_4111"/>
      <w:bookmarkEnd w:id="0"/>
      <w:r w:rsidRPr="00CE10D2">
        <w:rPr>
          <w:sz w:val="20"/>
          <w:szCs w:val="20"/>
        </w:rPr>
        <w:t>1) лица, отбывающие наказание в виде лишения свободы, а также лица, лишенные родительских прав;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bookmarkStart w:id="2" w:name="sub_4112"/>
      <w:bookmarkEnd w:id="1"/>
      <w:r w:rsidRPr="00CE10D2">
        <w:rPr>
          <w:sz w:val="20"/>
          <w:szCs w:val="20"/>
        </w:rPr>
        <w:t>2) лица, находящиеся на полном государственном обеспечении, проходящие военную службу по призыву.</w:t>
      </w:r>
    </w:p>
    <w:bookmarkEnd w:id="2"/>
    <w:p w:rsidR="00417201" w:rsidRDefault="00417201" w:rsidP="00553885">
      <w:pPr>
        <w:pStyle w:val="a8"/>
        <w:tabs>
          <w:tab w:val="left" w:pos="9923"/>
        </w:tabs>
        <w:ind w:right="55" w:firstLine="426"/>
        <w:jc w:val="both"/>
        <w:rPr>
          <w:rFonts w:ascii="Times New Roman" w:hAnsi="Times New Roman"/>
          <w:b/>
        </w:rPr>
      </w:pPr>
    </w:p>
    <w:p w:rsidR="00553885" w:rsidRPr="007A180D" w:rsidRDefault="00553885" w:rsidP="00553885">
      <w:pPr>
        <w:pStyle w:val="a8"/>
        <w:tabs>
          <w:tab w:val="left" w:pos="9923"/>
        </w:tabs>
        <w:ind w:right="55" w:firstLine="426"/>
        <w:jc w:val="both"/>
        <w:rPr>
          <w:rFonts w:ascii="Times New Roman" w:hAnsi="Times New Roman"/>
          <w:b/>
        </w:rPr>
      </w:pPr>
      <w:r w:rsidRPr="007A180D">
        <w:rPr>
          <w:rFonts w:ascii="Times New Roman" w:hAnsi="Times New Roman"/>
          <w:b/>
        </w:rPr>
        <w:t>В доход семьи включаются: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bookmarkStart w:id="3" w:name="sub_411"/>
      <w:r w:rsidRPr="00CE10D2">
        <w:rPr>
          <w:rFonts w:eastAsiaTheme="minorHAnsi"/>
          <w:sz w:val="20"/>
          <w:szCs w:val="20"/>
          <w:lang w:eastAsia="en-US"/>
        </w:rPr>
        <w:t xml:space="preserve">1) вознаграждение за выполнение трудовых или иных обязанностей, включая выплаты компенсационного и стимулирующего характера, вознаграждение за выполненную работу, оказанную услугу, совершение действия в РФ. </w:t>
      </w:r>
      <w:bookmarkStart w:id="4" w:name="sub_412"/>
      <w:bookmarkEnd w:id="3"/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CE10D2">
        <w:rPr>
          <w:rFonts w:eastAsiaTheme="minorHAnsi"/>
          <w:sz w:val="20"/>
          <w:szCs w:val="20"/>
          <w:lang w:eastAsia="en-US"/>
        </w:rPr>
        <w:t>2) пенсии, пособия и иные аналогичные выплаты, полученные гражданином в соответствии с законодательством РФ и законодательством субъекта РФ;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bookmarkStart w:id="5" w:name="sub_413"/>
      <w:bookmarkEnd w:id="4"/>
      <w:r w:rsidRPr="00CE10D2">
        <w:rPr>
          <w:rFonts w:eastAsiaTheme="minorHAnsi"/>
          <w:sz w:val="20"/>
          <w:szCs w:val="20"/>
          <w:lang w:eastAsia="en-US"/>
        </w:rPr>
        <w:t>3) стипендии;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CE10D2">
        <w:rPr>
          <w:rFonts w:eastAsiaTheme="minorHAnsi"/>
          <w:sz w:val="20"/>
          <w:szCs w:val="20"/>
          <w:lang w:eastAsia="en-US"/>
        </w:rPr>
        <w:lastRenderedPageBreak/>
        <w:t>4)</w:t>
      </w:r>
      <w:bookmarkEnd w:id="5"/>
      <w:r w:rsidRPr="00CE10D2">
        <w:rPr>
          <w:rFonts w:eastAsiaTheme="minorHAnsi"/>
          <w:sz w:val="20"/>
          <w:szCs w:val="20"/>
          <w:lang w:eastAsia="en-US"/>
        </w:rPr>
        <w:t> алименты;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CE10D2">
        <w:rPr>
          <w:rFonts w:eastAsiaTheme="minorHAnsi"/>
          <w:sz w:val="20"/>
          <w:szCs w:val="20"/>
          <w:lang w:eastAsia="en-US"/>
        </w:rPr>
        <w:t>5) выплаты правопреемникам умерших застрахованных лиц, в случаях, предусмотренных законодательством Российской Федерации об обязательном пенсионном страховании;</w:t>
      </w:r>
    </w:p>
    <w:p w:rsidR="00CE10D2" w:rsidRPr="00CE10D2" w:rsidRDefault="00CE10D2" w:rsidP="00CE10D2">
      <w:pPr>
        <w:pStyle w:val="11"/>
        <w:ind w:firstLine="426"/>
        <w:jc w:val="both"/>
        <w:rPr>
          <w:rFonts w:ascii="Times New Roman" w:hAnsi="Times New Roman" w:cs="Times New Roman"/>
          <w:color w:val="000000"/>
        </w:rPr>
      </w:pPr>
      <w:r w:rsidRPr="00CE10D2">
        <w:rPr>
          <w:rFonts w:ascii="Times New Roman" w:eastAsiaTheme="minorHAnsi" w:hAnsi="Times New Roman" w:cs="Times New Roman"/>
          <w:lang w:eastAsia="en-US"/>
        </w:rPr>
        <w:t xml:space="preserve">6) </w:t>
      </w:r>
      <w:r w:rsidRPr="00CE10D2">
        <w:rPr>
          <w:rFonts w:ascii="Times New Roman" w:hAnsi="Times New Roman" w:cs="Times New Roman"/>
          <w:color w:val="000000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CE10D2" w:rsidRPr="00CE10D2" w:rsidRDefault="00CE10D2" w:rsidP="00CE10D2">
      <w:pPr>
        <w:pStyle w:val="11"/>
        <w:ind w:firstLine="426"/>
        <w:jc w:val="both"/>
        <w:rPr>
          <w:rFonts w:ascii="Times New Roman" w:hAnsi="Times New Roman" w:cs="Times New Roman"/>
          <w:color w:val="000000"/>
        </w:rPr>
      </w:pPr>
      <w:proofErr w:type="gramStart"/>
      <w:r w:rsidRPr="00CE10D2">
        <w:rPr>
          <w:rFonts w:ascii="Times New Roman" w:hAnsi="Times New Roman" w:cs="Times New Roman"/>
          <w:color w:val="000000"/>
        </w:rPr>
        <w:t>7) 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</w:t>
      </w:r>
      <w:proofErr w:type="gramEnd"/>
      <w:r w:rsidRPr="00CE10D2">
        <w:rPr>
          <w:rFonts w:ascii="Times New Roman" w:hAnsi="Times New Roman" w:cs="Times New Roman"/>
          <w:color w:val="000000"/>
        </w:rPr>
        <w:t xml:space="preserve"> Федерации (при наличии);</w:t>
      </w:r>
    </w:p>
    <w:p w:rsidR="00CE10D2" w:rsidRPr="00CE10D2" w:rsidRDefault="00CE10D2" w:rsidP="00CE10D2">
      <w:pPr>
        <w:pStyle w:val="11"/>
        <w:ind w:firstLine="426"/>
        <w:jc w:val="both"/>
        <w:rPr>
          <w:rFonts w:ascii="Times New Roman" w:hAnsi="Times New Roman" w:cs="Times New Roman"/>
          <w:color w:val="000000"/>
        </w:rPr>
      </w:pPr>
      <w:r w:rsidRPr="00CE10D2">
        <w:rPr>
          <w:rFonts w:ascii="Times New Roman" w:hAnsi="Times New Roman" w:cs="Times New Roman"/>
          <w:color w:val="000000"/>
        </w:rPr>
        <w:t>8) 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CE10D2" w:rsidRPr="00CE10D2" w:rsidRDefault="00CE10D2" w:rsidP="00CE10D2">
      <w:pPr>
        <w:pStyle w:val="11"/>
        <w:ind w:firstLine="426"/>
        <w:jc w:val="both"/>
        <w:rPr>
          <w:rFonts w:ascii="Times New Roman" w:hAnsi="Times New Roman" w:cs="Times New Roman"/>
          <w:color w:val="000000"/>
        </w:rPr>
      </w:pPr>
      <w:r w:rsidRPr="00CE10D2">
        <w:rPr>
          <w:rFonts w:ascii="Times New Roman" w:hAnsi="Times New Roman" w:cs="Times New Roman"/>
          <w:color w:val="000000"/>
        </w:rPr>
        <w:t>9) дивиденды, проценты и иные доходы, полученные по операциям с ценными бумагами;</w:t>
      </w:r>
    </w:p>
    <w:p w:rsidR="00CE10D2" w:rsidRPr="00CE10D2" w:rsidRDefault="00CE10D2" w:rsidP="00CE10D2">
      <w:pPr>
        <w:pStyle w:val="11"/>
        <w:ind w:firstLine="426"/>
        <w:jc w:val="both"/>
        <w:rPr>
          <w:rFonts w:ascii="Times New Roman" w:hAnsi="Times New Roman" w:cs="Times New Roman"/>
          <w:color w:val="000000"/>
        </w:rPr>
      </w:pPr>
      <w:r w:rsidRPr="00CE10D2">
        <w:rPr>
          <w:rFonts w:ascii="Times New Roman" w:hAnsi="Times New Roman" w:cs="Times New Roman"/>
          <w:color w:val="000000"/>
        </w:rPr>
        <w:t>10) проценты, полученные по вкладам в кредитных учреждениях;</w:t>
      </w:r>
    </w:p>
    <w:p w:rsidR="00CE10D2" w:rsidRPr="00CE10D2" w:rsidRDefault="00CE10D2" w:rsidP="00CE10D2">
      <w:pPr>
        <w:pStyle w:val="11"/>
        <w:ind w:firstLine="426"/>
        <w:jc w:val="both"/>
        <w:rPr>
          <w:rFonts w:ascii="Times New Roman" w:hAnsi="Times New Roman" w:cs="Times New Roman"/>
          <w:color w:val="000000"/>
        </w:rPr>
      </w:pPr>
      <w:r w:rsidRPr="00CE10D2">
        <w:rPr>
          <w:rFonts w:ascii="Times New Roman" w:hAnsi="Times New Roman" w:cs="Times New Roman"/>
          <w:color w:val="000000"/>
        </w:rPr>
        <w:t xml:space="preserve">11) доходы от предпринимательской деятельности и от осуществления частной практики; </w:t>
      </w:r>
    </w:p>
    <w:p w:rsidR="00CE10D2" w:rsidRPr="00CE10D2" w:rsidRDefault="00CE10D2" w:rsidP="00CE10D2">
      <w:pPr>
        <w:pStyle w:val="11"/>
        <w:ind w:firstLine="426"/>
        <w:jc w:val="both"/>
        <w:rPr>
          <w:rFonts w:ascii="Times New Roman" w:hAnsi="Times New Roman" w:cs="Times New Roman"/>
          <w:color w:val="000000"/>
        </w:rPr>
      </w:pPr>
      <w:r w:rsidRPr="00CE10D2">
        <w:rPr>
          <w:rFonts w:ascii="Times New Roman" w:hAnsi="Times New Roman" w:cs="Times New Roman"/>
          <w:color w:val="000000"/>
        </w:rPr>
        <w:t xml:space="preserve">12) доходы от продажи, аренды имущества; </w:t>
      </w:r>
    </w:p>
    <w:p w:rsidR="00CE10D2" w:rsidRPr="00CE10D2" w:rsidRDefault="00CE10D2" w:rsidP="00CE10D2">
      <w:pPr>
        <w:pStyle w:val="11"/>
        <w:ind w:firstLine="426"/>
        <w:jc w:val="both"/>
        <w:rPr>
          <w:rFonts w:ascii="Times New Roman" w:hAnsi="Times New Roman" w:cs="Times New Roman"/>
          <w:color w:val="000000"/>
        </w:rPr>
      </w:pPr>
      <w:r w:rsidRPr="00CE10D2">
        <w:rPr>
          <w:rFonts w:ascii="Times New Roman" w:hAnsi="Times New Roman" w:cs="Times New Roman"/>
          <w:color w:val="000000"/>
        </w:rPr>
        <w:t>13) доходы по договорам авторского заказа, об отчуждении исключительного права на результаты интеллектуальной деятельности.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sz w:val="20"/>
          <w:szCs w:val="20"/>
          <w:lang w:eastAsia="en-US"/>
        </w:rPr>
      </w:pPr>
      <w:bookmarkStart w:id="6" w:name="sub_42"/>
      <w:r w:rsidRPr="00CE10D2">
        <w:rPr>
          <w:rFonts w:eastAsiaTheme="minorHAnsi"/>
          <w:b/>
          <w:sz w:val="20"/>
          <w:szCs w:val="20"/>
          <w:lang w:eastAsia="en-US"/>
        </w:rPr>
        <w:t>Не учитываются в доходе семьи: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CE10D2">
        <w:rPr>
          <w:rFonts w:eastAsiaTheme="minorHAnsi"/>
          <w:sz w:val="20"/>
          <w:szCs w:val="20"/>
          <w:lang w:eastAsia="en-US"/>
        </w:rPr>
        <w:t>1) ежемесячная денежная выплата на ребенка в возрасте от трех до семи лет включительно;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CE10D2">
        <w:rPr>
          <w:rFonts w:eastAsiaTheme="minorHAnsi"/>
          <w:sz w:val="20"/>
          <w:szCs w:val="20"/>
          <w:lang w:eastAsia="en-US"/>
        </w:rPr>
        <w:t>2) ежемесячная выплата на первого или второго ребенка, установленная Федеральным законом № 418-ФЗ – в отношении ребенка на которого назначается ежемесячная денежная выплата на ребенка в возрасте от трех до семи лет;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CE10D2">
        <w:rPr>
          <w:rFonts w:eastAsiaTheme="minorHAnsi"/>
          <w:sz w:val="20"/>
          <w:szCs w:val="20"/>
          <w:lang w:eastAsia="en-US"/>
        </w:rPr>
        <w:t>3) суммы единовременной материальной помощи в связи со стихийным бедствием или другими чрезвычайными обстоятельствами, а также в связи с террористическим актом.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bookmarkStart w:id="7" w:name="sub_46"/>
      <w:bookmarkEnd w:id="6"/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CE10D2">
        <w:rPr>
          <w:rFonts w:eastAsiaTheme="minorHAnsi"/>
          <w:sz w:val="20"/>
          <w:szCs w:val="20"/>
          <w:lang w:eastAsia="en-US"/>
        </w:rPr>
        <w:t>Доходы учитываются до вычета налогов в соответствии с законодательством Российской Федерации.</w:t>
      </w:r>
    </w:p>
    <w:bookmarkEnd w:id="7"/>
    <w:p w:rsidR="007A180D" w:rsidRDefault="00553885" w:rsidP="00553885">
      <w:pPr>
        <w:pStyle w:val="a8"/>
        <w:tabs>
          <w:tab w:val="left" w:pos="9923"/>
        </w:tabs>
        <w:ind w:right="55" w:firstLine="426"/>
        <w:jc w:val="both"/>
        <w:rPr>
          <w:rFonts w:ascii="Times New Roman" w:hAnsi="Times New Roman"/>
        </w:rPr>
      </w:pPr>
      <w:r w:rsidRPr="00553885">
        <w:rPr>
          <w:rFonts w:ascii="Times New Roman" w:hAnsi="Times New Roman"/>
        </w:rPr>
        <w:lastRenderedPageBreak/>
        <w:t xml:space="preserve">При этом сведения о доходах семьи запрашиваются органами социальной защиты населения в рамках межведомственного взаимодействия. </w:t>
      </w:r>
    </w:p>
    <w:p w:rsidR="007A180D" w:rsidRPr="003C7BD3" w:rsidRDefault="003C7BD3" w:rsidP="003C7BD3">
      <w:pPr>
        <w:pStyle w:val="a8"/>
        <w:tabs>
          <w:tab w:val="left" w:pos="9923"/>
        </w:tabs>
        <w:ind w:right="55" w:firstLine="426"/>
        <w:jc w:val="center"/>
        <w:rPr>
          <w:rFonts w:ascii="Times New Roman" w:hAnsi="Times New Roman"/>
          <w:b/>
          <w:i/>
        </w:rPr>
      </w:pPr>
      <w:proofErr w:type="gramStart"/>
      <w:r w:rsidRPr="003C7BD3">
        <w:rPr>
          <w:rFonts w:ascii="Times New Roman" w:hAnsi="Times New Roman"/>
          <w:b/>
          <w:i/>
        </w:rPr>
        <w:t>Для назначения ежемесячной денежной выплаты на ребенка в возрасте от трех до семи лет</w:t>
      </w:r>
      <w:proofErr w:type="gramEnd"/>
      <w:r w:rsidRPr="003C7BD3">
        <w:rPr>
          <w:rFonts w:ascii="Times New Roman" w:hAnsi="Times New Roman"/>
          <w:b/>
          <w:i/>
        </w:rPr>
        <w:t xml:space="preserve"> включительно достаточно одного заявления!</w:t>
      </w:r>
    </w:p>
    <w:p w:rsidR="00CE10D2" w:rsidRPr="003C7BD3" w:rsidRDefault="00CE10D2" w:rsidP="003C7BD3">
      <w:pPr>
        <w:pStyle w:val="a8"/>
        <w:tabs>
          <w:tab w:val="left" w:pos="9923"/>
        </w:tabs>
        <w:ind w:right="55" w:firstLine="426"/>
        <w:jc w:val="center"/>
        <w:rPr>
          <w:rFonts w:ascii="Times New Roman" w:hAnsi="Times New Roman"/>
          <w:b/>
          <w:i/>
        </w:rPr>
      </w:pPr>
    </w:p>
    <w:p w:rsidR="00A24FDF" w:rsidRPr="00A24FDF" w:rsidRDefault="00A24FDF" w:rsidP="00A24FD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A24FDF">
        <w:rPr>
          <w:rFonts w:eastAsiaTheme="minorHAnsi"/>
          <w:sz w:val="20"/>
          <w:szCs w:val="20"/>
          <w:lang w:eastAsia="en-US"/>
        </w:rPr>
        <w:t>Заявление на предоставление государственной услуги заявитель вправе представить в орган социальной защиты населения по месту жительства следующими способами:</w:t>
      </w:r>
    </w:p>
    <w:p w:rsidR="00A24FDF" w:rsidRPr="00A24FDF" w:rsidRDefault="00A24FDF" w:rsidP="00A24FD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A24FDF">
        <w:rPr>
          <w:rFonts w:eastAsiaTheme="minorHAnsi"/>
          <w:sz w:val="20"/>
          <w:szCs w:val="20"/>
          <w:lang w:eastAsia="en-US"/>
        </w:rPr>
        <w:t xml:space="preserve">1) </w:t>
      </w:r>
      <w:r>
        <w:rPr>
          <w:rFonts w:eastAsiaTheme="minorHAnsi"/>
          <w:sz w:val="20"/>
          <w:szCs w:val="20"/>
          <w:lang w:eastAsia="en-US"/>
        </w:rPr>
        <w:t xml:space="preserve">лично </w:t>
      </w:r>
      <w:r w:rsidRPr="00A24FDF">
        <w:rPr>
          <w:rFonts w:eastAsiaTheme="minorHAnsi"/>
          <w:sz w:val="20"/>
          <w:szCs w:val="20"/>
          <w:lang w:eastAsia="en-US"/>
        </w:rPr>
        <w:t>через многофункциональный центр предоставления государственных и муниципальных услуг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53885">
        <w:rPr>
          <w:sz w:val="20"/>
          <w:szCs w:val="20"/>
        </w:rPr>
        <w:t>или управление социальной защиты населения по месту жительства</w:t>
      </w:r>
      <w:r w:rsidRPr="00A24FDF">
        <w:rPr>
          <w:rFonts w:eastAsiaTheme="minorHAnsi"/>
          <w:sz w:val="20"/>
          <w:szCs w:val="20"/>
          <w:lang w:eastAsia="en-US"/>
        </w:rPr>
        <w:t>;</w:t>
      </w:r>
    </w:p>
    <w:p w:rsidR="00A24FDF" w:rsidRPr="00A24FDF" w:rsidRDefault="00A24FDF" w:rsidP="00A24FD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A24FDF">
        <w:rPr>
          <w:rFonts w:eastAsiaTheme="minorHAnsi"/>
          <w:sz w:val="20"/>
          <w:szCs w:val="20"/>
          <w:lang w:eastAsia="en-US"/>
        </w:rPr>
        <w:t>2)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A24FDF" w:rsidRPr="00A24FDF" w:rsidRDefault="00A24FDF" w:rsidP="00A24FD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A24FDF">
        <w:rPr>
          <w:rFonts w:eastAsiaTheme="minorHAnsi"/>
          <w:sz w:val="20"/>
          <w:szCs w:val="20"/>
          <w:lang w:eastAsia="en-US"/>
        </w:rPr>
        <w:t xml:space="preserve">3) посредством почтовой связи способом, позволяющим подтвердить факт и дату отправления. </w:t>
      </w:r>
    </w:p>
    <w:p w:rsidR="00CE10D2" w:rsidRDefault="00CE10D2" w:rsidP="00553885">
      <w:pPr>
        <w:pStyle w:val="a8"/>
        <w:tabs>
          <w:tab w:val="left" w:pos="9923"/>
        </w:tabs>
        <w:ind w:right="55" w:firstLine="426"/>
        <w:jc w:val="both"/>
        <w:rPr>
          <w:rFonts w:ascii="Times New Roman" w:hAnsi="Times New Roman"/>
        </w:rPr>
      </w:pPr>
    </w:p>
    <w:p w:rsidR="00CE10D2" w:rsidRDefault="00CE10D2" w:rsidP="00AA4B5B">
      <w:pPr>
        <w:pStyle w:val="a6"/>
        <w:ind w:right="50" w:firstLine="284"/>
        <w:jc w:val="both"/>
        <w:rPr>
          <w:b/>
          <w:sz w:val="20"/>
          <w:szCs w:val="20"/>
          <w:highlight w:val="yellow"/>
        </w:rPr>
      </w:pPr>
    </w:p>
    <w:p w:rsidR="00CE10D2" w:rsidRDefault="00CE10D2" w:rsidP="00AA4B5B">
      <w:pPr>
        <w:pStyle w:val="a6"/>
        <w:ind w:right="50" w:firstLine="284"/>
        <w:jc w:val="both"/>
        <w:rPr>
          <w:b/>
          <w:sz w:val="20"/>
          <w:szCs w:val="20"/>
          <w:highlight w:val="yellow"/>
        </w:rPr>
      </w:pPr>
    </w:p>
    <w:p w:rsidR="007E23E8" w:rsidRPr="007E23E8" w:rsidRDefault="007E23E8" w:rsidP="007E23E8">
      <w:pPr>
        <w:pStyle w:val="a6"/>
        <w:ind w:right="50" w:firstLine="284"/>
        <w:jc w:val="both"/>
        <w:rPr>
          <w:b/>
          <w:sz w:val="20"/>
          <w:szCs w:val="20"/>
          <w:u w:val="single"/>
        </w:rPr>
      </w:pPr>
      <w:r w:rsidRPr="007E23E8">
        <w:rPr>
          <w:b/>
          <w:sz w:val="20"/>
          <w:szCs w:val="20"/>
          <w:u w:val="single"/>
        </w:rPr>
        <w:t xml:space="preserve">Приёмные дни: </w:t>
      </w:r>
      <w:proofErr w:type="spellStart"/>
      <w:r w:rsidRPr="007E23E8">
        <w:rPr>
          <w:b/>
          <w:sz w:val="20"/>
          <w:szCs w:val="20"/>
          <w:u w:val="single"/>
        </w:rPr>
        <w:t>понедельник</w:t>
      </w:r>
      <w:proofErr w:type="gramStart"/>
      <w:r w:rsidRPr="007E23E8">
        <w:rPr>
          <w:b/>
          <w:sz w:val="20"/>
          <w:szCs w:val="20"/>
          <w:u w:val="single"/>
        </w:rPr>
        <w:t>,в</w:t>
      </w:r>
      <w:proofErr w:type="gramEnd"/>
      <w:r w:rsidRPr="007E23E8">
        <w:rPr>
          <w:b/>
          <w:sz w:val="20"/>
          <w:szCs w:val="20"/>
          <w:u w:val="single"/>
        </w:rPr>
        <w:t>торник,среда</w:t>
      </w:r>
      <w:proofErr w:type="spellEnd"/>
      <w:r w:rsidRPr="007E23E8">
        <w:rPr>
          <w:b/>
          <w:sz w:val="20"/>
          <w:szCs w:val="20"/>
          <w:u w:val="single"/>
        </w:rPr>
        <w:t>. С 9-00ч до 17-00ч   Обед: с 13-00ч до 14-00ч</w:t>
      </w:r>
      <w:proofErr w:type="gramStart"/>
      <w:r w:rsidRPr="007E23E8">
        <w:rPr>
          <w:b/>
          <w:sz w:val="20"/>
          <w:szCs w:val="20"/>
          <w:u w:val="single"/>
        </w:rPr>
        <w:t xml:space="preserve"> ,</w:t>
      </w:r>
      <w:proofErr w:type="gramEnd"/>
    </w:p>
    <w:p w:rsidR="007E23E8" w:rsidRPr="007E23E8" w:rsidRDefault="007E23E8" w:rsidP="007E23E8">
      <w:pPr>
        <w:pStyle w:val="a6"/>
        <w:ind w:right="50" w:firstLine="284"/>
        <w:jc w:val="both"/>
        <w:rPr>
          <w:b/>
          <w:sz w:val="20"/>
          <w:szCs w:val="20"/>
          <w:u w:val="single"/>
        </w:rPr>
      </w:pPr>
      <w:r w:rsidRPr="007E23E8">
        <w:rPr>
          <w:b/>
          <w:sz w:val="20"/>
          <w:szCs w:val="20"/>
          <w:u w:val="single"/>
        </w:rPr>
        <w:t>Тел: (8351-44)-90-167</w:t>
      </w:r>
    </w:p>
    <w:p w:rsidR="007E23E8" w:rsidRPr="007E23E8" w:rsidRDefault="007E23E8" w:rsidP="007E23E8">
      <w:pPr>
        <w:pStyle w:val="a6"/>
        <w:ind w:right="50" w:firstLine="284"/>
        <w:jc w:val="both"/>
        <w:rPr>
          <w:b/>
          <w:sz w:val="20"/>
          <w:szCs w:val="20"/>
          <w:u w:val="single"/>
        </w:rPr>
      </w:pPr>
      <w:r w:rsidRPr="007E23E8">
        <w:rPr>
          <w:b/>
          <w:sz w:val="20"/>
          <w:szCs w:val="20"/>
          <w:u w:val="single"/>
          <w:lang w:val="en-US"/>
        </w:rPr>
        <w:t>www</w:t>
      </w:r>
      <w:r w:rsidRPr="007E23E8">
        <w:rPr>
          <w:b/>
          <w:sz w:val="20"/>
          <w:szCs w:val="20"/>
          <w:u w:val="single"/>
        </w:rPr>
        <w:t>.</w:t>
      </w:r>
      <w:proofErr w:type="spellStart"/>
      <w:r w:rsidRPr="007E23E8">
        <w:rPr>
          <w:b/>
          <w:sz w:val="20"/>
          <w:szCs w:val="20"/>
          <w:u w:val="single"/>
          <w:lang w:val="en-US"/>
        </w:rPr>
        <w:t>sosnovka</w:t>
      </w:r>
      <w:proofErr w:type="spellEnd"/>
      <w:r w:rsidRPr="007E23E8">
        <w:rPr>
          <w:b/>
          <w:sz w:val="20"/>
          <w:szCs w:val="20"/>
          <w:u w:val="single"/>
        </w:rPr>
        <w:t>.</w:t>
      </w:r>
      <w:r w:rsidRPr="007E23E8">
        <w:rPr>
          <w:b/>
          <w:sz w:val="20"/>
          <w:szCs w:val="20"/>
          <w:u w:val="single"/>
          <w:lang w:val="en-US"/>
        </w:rPr>
        <w:t>eps</w:t>
      </w:r>
      <w:r w:rsidRPr="007E23E8">
        <w:rPr>
          <w:b/>
          <w:sz w:val="20"/>
          <w:szCs w:val="20"/>
          <w:u w:val="single"/>
        </w:rPr>
        <w:t>74.</w:t>
      </w:r>
      <w:proofErr w:type="spellStart"/>
      <w:r w:rsidRPr="007E23E8">
        <w:rPr>
          <w:b/>
          <w:sz w:val="20"/>
          <w:szCs w:val="20"/>
          <w:u w:val="single"/>
          <w:lang w:val="en-US"/>
        </w:rPr>
        <w:t>ru</w:t>
      </w:r>
      <w:proofErr w:type="spellEnd"/>
    </w:p>
    <w:p w:rsidR="007E23E8" w:rsidRPr="007E23E8" w:rsidRDefault="007E23E8" w:rsidP="007E23E8">
      <w:pPr>
        <w:pStyle w:val="a6"/>
        <w:ind w:right="50" w:firstLine="284"/>
        <w:jc w:val="both"/>
        <w:rPr>
          <w:b/>
          <w:sz w:val="20"/>
          <w:szCs w:val="20"/>
          <w:u w:val="single"/>
        </w:rPr>
      </w:pPr>
      <w:r w:rsidRPr="007E23E8">
        <w:rPr>
          <w:b/>
          <w:sz w:val="20"/>
          <w:szCs w:val="20"/>
          <w:u w:val="single"/>
        </w:rPr>
        <w:t>Также документы можно подать в МФЦ</w:t>
      </w:r>
    </w:p>
    <w:p w:rsidR="007E23E8" w:rsidRPr="007E23E8" w:rsidRDefault="007E23E8" w:rsidP="007E23E8">
      <w:pPr>
        <w:pStyle w:val="a6"/>
        <w:ind w:right="50" w:firstLine="284"/>
        <w:jc w:val="both"/>
        <w:rPr>
          <w:b/>
          <w:sz w:val="20"/>
          <w:szCs w:val="20"/>
          <w:u w:val="single"/>
        </w:rPr>
      </w:pPr>
    </w:p>
    <w:p w:rsidR="00CE10D2" w:rsidRPr="007E23E8" w:rsidRDefault="00CE10D2" w:rsidP="00AA4B5B">
      <w:pPr>
        <w:pStyle w:val="a6"/>
        <w:ind w:right="50" w:firstLine="284"/>
        <w:jc w:val="both"/>
        <w:rPr>
          <w:b/>
          <w:sz w:val="20"/>
          <w:szCs w:val="20"/>
        </w:rPr>
      </w:pPr>
    </w:p>
    <w:p w:rsidR="00CE10D2" w:rsidRDefault="00CE10D2" w:rsidP="00AA4B5B">
      <w:pPr>
        <w:pStyle w:val="a6"/>
        <w:ind w:right="50" w:firstLine="284"/>
        <w:jc w:val="both"/>
        <w:rPr>
          <w:b/>
          <w:sz w:val="20"/>
          <w:szCs w:val="20"/>
          <w:highlight w:val="yellow"/>
        </w:rPr>
      </w:pPr>
    </w:p>
    <w:p w:rsidR="00CE10D2" w:rsidRDefault="00CE10D2" w:rsidP="00AA4B5B">
      <w:pPr>
        <w:pStyle w:val="a6"/>
        <w:ind w:right="50" w:firstLine="284"/>
        <w:jc w:val="both"/>
        <w:rPr>
          <w:b/>
          <w:sz w:val="20"/>
          <w:szCs w:val="20"/>
          <w:highlight w:val="yellow"/>
        </w:rPr>
      </w:pPr>
    </w:p>
    <w:p w:rsidR="00ED2899" w:rsidRDefault="00ED2899" w:rsidP="0088334C">
      <w:pPr>
        <w:pStyle w:val="a6"/>
        <w:ind w:right="50"/>
        <w:jc w:val="center"/>
        <w:rPr>
          <w:b/>
          <w:sz w:val="20"/>
          <w:szCs w:val="20"/>
        </w:rPr>
      </w:pPr>
    </w:p>
    <w:p w:rsidR="00ED2899" w:rsidRDefault="00ED2899" w:rsidP="0088334C">
      <w:pPr>
        <w:pStyle w:val="a6"/>
        <w:ind w:right="50"/>
        <w:jc w:val="center"/>
        <w:rPr>
          <w:b/>
          <w:sz w:val="20"/>
          <w:szCs w:val="20"/>
        </w:rPr>
      </w:pPr>
    </w:p>
    <w:p w:rsidR="00ED2899" w:rsidRDefault="00ED2899" w:rsidP="0088334C">
      <w:pPr>
        <w:pStyle w:val="a6"/>
        <w:ind w:right="50"/>
        <w:jc w:val="center"/>
        <w:rPr>
          <w:b/>
          <w:sz w:val="20"/>
          <w:szCs w:val="20"/>
        </w:rPr>
      </w:pPr>
    </w:p>
    <w:p w:rsidR="0088334C" w:rsidRPr="00B95B5B" w:rsidRDefault="0088334C" w:rsidP="0088334C">
      <w:pPr>
        <w:pStyle w:val="a6"/>
        <w:ind w:right="50"/>
        <w:jc w:val="center"/>
        <w:rPr>
          <w:b/>
          <w:sz w:val="20"/>
          <w:szCs w:val="20"/>
        </w:rPr>
      </w:pPr>
      <w:r w:rsidRPr="00B95B5B">
        <w:rPr>
          <w:b/>
          <w:sz w:val="20"/>
          <w:szCs w:val="20"/>
        </w:rPr>
        <w:t>ВНИМАНИЕ!</w:t>
      </w:r>
    </w:p>
    <w:p w:rsidR="0088334C" w:rsidRPr="0084369B" w:rsidRDefault="0088334C" w:rsidP="0088334C">
      <w:pPr>
        <w:ind w:right="50"/>
        <w:jc w:val="center"/>
        <w:rPr>
          <w:sz w:val="20"/>
          <w:szCs w:val="20"/>
        </w:rPr>
      </w:pPr>
      <w:r w:rsidRPr="0084369B">
        <w:rPr>
          <w:sz w:val="20"/>
          <w:szCs w:val="20"/>
        </w:rPr>
        <w:lastRenderedPageBreak/>
        <w:t xml:space="preserve">С более подробной информацией о порядке и условиях назначения </w:t>
      </w:r>
      <w:r w:rsidR="00484878" w:rsidRPr="00484878">
        <w:rPr>
          <w:sz w:val="20"/>
          <w:szCs w:val="20"/>
        </w:rPr>
        <w:t>ежемесячной денежной выплаты на ребенка в возрасте от трех до семи лет включительно</w:t>
      </w:r>
      <w:r w:rsidR="00484878" w:rsidRPr="003C7BD3">
        <w:rPr>
          <w:b/>
          <w:i/>
        </w:rPr>
        <w:t xml:space="preserve"> </w:t>
      </w:r>
      <w:r w:rsidRPr="0084369B">
        <w:rPr>
          <w:sz w:val="20"/>
          <w:szCs w:val="20"/>
        </w:rPr>
        <w:t>Вы можете ознакомиться на сайт</w:t>
      </w:r>
      <w:r w:rsidR="00484878">
        <w:rPr>
          <w:sz w:val="20"/>
          <w:szCs w:val="20"/>
        </w:rPr>
        <w:t>ах</w:t>
      </w:r>
      <w:r w:rsidRPr="0084369B">
        <w:rPr>
          <w:sz w:val="20"/>
          <w:szCs w:val="20"/>
        </w:rPr>
        <w:t xml:space="preserve"> Министерства социальных о</w:t>
      </w:r>
      <w:r w:rsidR="003B2ABE">
        <w:rPr>
          <w:sz w:val="20"/>
          <w:szCs w:val="20"/>
        </w:rPr>
        <w:t>тно</w:t>
      </w:r>
      <w:r w:rsidRPr="0084369B">
        <w:rPr>
          <w:sz w:val="20"/>
          <w:szCs w:val="20"/>
        </w:rPr>
        <w:t>шений Челябинской области (</w:t>
      </w:r>
      <w:hyperlink r:id="rId7" w:history="1">
        <w:r w:rsidRPr="002D6117">
          <w:rPr>
            <w:rStyle w:val="a5"/>
            <w:color w:val="auto"/>
            <w:sz w:val="20"/>
            <w:szCs w:val="20"/>
            <w:u w:val="none"/>
          </w:rPr>
          <w:t>www.minsoc74.ru</w:t>
        </w:r>
      </w:hyperlink>
      <w:r w:rsidRPr="002D6117">
        <w:rPr>
          <w:sz w:val="20"/>
          <w:szCs w:val="20"/>
        </w:rPr>
        <w:t>)</w:t>
      </w:r>
      <w:r w:rsidR="00484878" w:rsidRPr="002D6117">
        <w:rPr>
          <w:sz w:val="20"/>
          <w:szCs w:val="20"/>
        </w:rPr>
        <w:t xml:space="preserve"> </w:t>
      </w:r>
      <w:r w:rsidRPr="0084369B">
        <w:rPr>
          <w:sz w:val="20"/>
          <w:szCs w:val="20"/>
        </w:rPr>
        <w:t>и  Управлени</w:t>
      </w:r>
      <w:r w:rsidR="00484878">
        <w:rPr>
          <w:sz w:val="20"/>
          <w:szCs w:val="20"/>
        </w:rPr>
        <w:t>й</w:t>
      </w:r>
      <w:r w:rsidRPr="0084369B">
        <w:rPr>
          <w:sz w:val="20"/>
          <w:szCs w:val="20"/>
        </w:rPr>
        <w:t xml:space="preserve"> социальной защиты населения по месту жительства</w:t>
      </w:r>
      <w:r w:rsidR="00C62421">
        <w:rPr>
          <w:sz w:val="20"/>
          <w:szCs w:val="20"/>
        </w:rPr>
        <w:t>.</w:t>
      </w:r>
    </w:p>
    <w:p w:rsidR="0088334C" w:rsidRDefault="0088334C">
      <w:pPr>
        <w:spacing w:after="200" w:line="276" w:lineRule="auto"/>
        <w:rPr>
          <w:b/>
          <w:bCs/>
          <w:color w:val="000000"/>
          <w:spacing w:val="12"/>
          <w:sz w:val="18"/>
          <w:szCs w:val="18"/>
          <w:highlight w:val="yellow"/>
        </w:rPr>
      </w:pPr>
    </w:p>
    <w:p w:rsidR="0050483B" w:rsidRPr="00BE006C" w:rsidRDefault="0050483B" w:rsidP="0050483B">
      <w:pPr>
        <w:ind w:right="176" w:firstLine="284"/>
        <w:jc w:val="both"/>
        <w:rPr>
          <w:b/>
          <w:bCs/>
          <w:color w:val="000000"/>
          <w:spacing w:val="12"/>
          <w:sz w:val="18"/>
          <w:szCs w:val="18"/>
        </w:rPr>
      </w:pPr>
      <w:r w:rsidRPr="00BE006C">
        <w:rPr>
          <w:b/>
          <w:bCs/>
          <w:color w:val="000000"/>
          <w:spacing w:val="12"/>
          <w:sz w:val="18"/>
          <w:szCs w:val="18"/>
        </w:rPr>
        <w:t>Заявление для назначения и выплаты пособия Вы можете представить в Многофункциональные центры, Управления социальной защиты населения по месту жительства (регистрации) либо через Единый портал государственных услуг (</w:t>
      </w:r>
      <w:hyperlink r:id="rId8" w:history="1">
        <w:r w:rsidRPr="00BE006C">
          <w:rPr>
            <w:rStyle w:val="a5"/>
            <w:b/>
            <w:bCs/>
            <w:spacing w:val="12"/>
            <w:sz w:val="18"/>
            <w:szCs w:val="18"/>
            <w:lang w:val="en-US"/>
          </w:rPr>
          <w:t>ww</w:t>
        </w:r>
        <w:r w:rsidRPr="00BE006C">
          <w:rPr>
            <w:rStyle w:val="a5"/>
            <w:b/>
            <w:bCs/>
            <w:spacing w:val="12"/>
            <w:sz w:val="18"/>
            <w:szCs w:val="18"/>
          </w:rPr>
          <w:t>w.gosuslugi.ru</w:t>
        </w:r>
      </w:hyperlink>
      <w:r w:rsidRPr="00BE006C">
        <w:rPr>
          <w:b/>
          <w:bCs/>
          <w:color w:val="000000"/>
          <w:spacing w:val="12"/>
          <w:sz w:val="18"/>
          <w:szCs w:val="18"/>
        </w:rPr>
        <w:t>).</w:t>
      </w:r>
    </w:p>
    <w:p w:rsidR="0050483B" w:rsidRPr="00BE006C" w:rsidRDefault="0050483B" w:rsidP="0050483B">
      <w:pPr>
        <w:ind w:right="176" w:firstLine="284"/>
        <w:jc w:val="both"/>
        <w:rPr>
          <w:b/>
          <w:bCs/>
          <w:color w:val="000000"/>
          <w:spacing w:val="12"/>
          <w:sz w:val="18"/>
          <w:szCs w:val="18"/>
        </w:rPr>
      </w:pPr>
    </w:p>
    <w:p w:rsidR="000F03AE" w:rsidRPr="00BE006C" w:rsidRDefault="000F03AE" w:rsidP="00502A45">
      <w:pPr>
        <w:ind w:right="176" w:firstLine="284"/>
        <w:jc w:val="both"/>
        <w:rPr>
          <w:b/>
          <w:bCs/>
          <w:color w:val="000000"/>
          <w:spacing w:val="12"/>
          <w:sz w:val="18"/>
          <w:szCs w:val="18"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  <w:bookmarkStart w:id="8" w:name="_GoBack"/>
      <w:bookmarkEnd w:id="8"/>
    </w:p>
    <w:p w:rsidR="00ED2899" w:rsidRDefault="00ED2899" w:rsidP="006F5D02">
      <w:pPr>
        <w:ind w:right="50"/>
        <w:jc w:val="center"/>
        <w:rPr>
          <w:b/>
          <w:i/>
        </w:rPr>
      </w:pPr>
    </w:p>
    <w:p w:rsidR="006F5D02" w:rsidRPr="004D10CC" w:rsidRDefault="00E04CB3" w:rsidP="006F5D02">
      <w:pPr>
        <w:ind w:right="50" w:firstLine="42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Е</w:t>
      </w:r>
      <w:r w:rsidR="004D10CC" w:rsidRPr="004D10CC">
        <w:rPr>
          <w:b/>
          <w:i/>
          <w:sz w:val="32"/>
          <w:szCs w:val="32"/>
        </w:rPr>
        <w:t>жемесячн</w:t>
      </w:r>
      <w:r>
        <w:rPr>
          <w:b/>
          <w:i/>
          <w:sz w:val="32"/>
          <w:szCs w:val="32"/>
        </w:rPr>
        <w:t>ая</w:t>
      </w:r>
      <w:r w:rsidR="004D10CC" w:rsidRPr="004D10CC">
        <w:rPr>
          <w:b/>
          <w:i/>
          <w:sz w:val="32"/>
          <w:szCs w:val="32"/>
        </w:rPr>
        <w:t xml:space="preserve"> денежн</w:t>
      </w:r>
      <w:r>
        <w:rPr>
          <w:b/>
          <w:i/>
          <w:sz w:val="32"/>
          <w:szCs w:val="32"/>
        </w:rPr>
        <w:t>ая</w:t>
      </w:r>
      <w:r w:rsidR="004D10CC" w:rsidRPr="004D10CC">
        <w:rPr>
          <w:b/>
          <w:i/>
          <w:sz w:val="32"/>
          <w:szCs w:val="32"/>
        </w:rPr>
        <w:t xml:space="preserve"> выплат</w:t>
      </w:r>
      <w:r>
        <w:rPr>
          <w:b/>
          <w:i/>
          <w:sz w:val="32"/>
          <w:szCs w:val="32"/>
        </w:rPr>
        <w:t>а</w:t>
      </w:r>
      <w:r w:rsidR="004D10CC" w:rsidRPr="004D10CC">
        <w:rPr>
          <w:b/>
          <w:i/>
          <w:sz w:val="32"/>
          <w:szCs w:val="32"/>
        </w:rPr>
        <w:t xml:space="preserve"> на ребенка в возрасте от трех до семи лет включительно</w:t>
      </w:r>
      <w:r w:rsidR="006F5D02" w:rsidRPr="004D10CC">
        <w:rPr>
          <w:b/>
          <w:i/>
          <w:sz w:val="32"/>
          <w:szCs w:val="32"/>
        </w:rPr>
        <w:t>.</w:t>
      </w:r>
    </w:p>
    <w:p w:rsidR="006F5D02" w:rsidRDefault="006F5D02" w:rsidP="006F5D02">
      <w:pPr>
        <w:ind w:right="50" w:firstLine="426"/>
        <w:jc w:val="center"/>
        <w:rPr>
          <w:b/>
          <w:i/>
        </w:rPr>
      </w:pPr>
    </w:p>
    <w:p w:rsidR="006F5D02" w:rsidRPr="007A7E17" w:rsidRDefault="006F5D02" w:rsidP="006F5D02">
      <w:pPr>
        <w:ind w:right="50" w:firstLine="426"/>
        <w:jc w:val="both"/>
        <w:rPr>
          <w:b/>
          <w:bCs/>
        </w:rPr>
      </w:pPr>
    </w:p>
    <w:p w:rsidR="006F5D02" w:rsidRDefault="006F5D02" w:rsidP="006F5D02">
      <w:pPr>
        <w:ind w:right="50" w:firstLine="426"/>
        <w:jc w:val="both"/>
        <w:rPr>
          <w:b/>
          <w:bCs/>
          <w:sz w:val="22"/>
          <w:szCs w:val="22"/>
        </w:rPr>
      </w:pPr>
    </w:p>
    <w:p w:rsidR="006F5D02" w:rsidRDefault="006F5D02" w:rsidP="006F5D02">
      <w:pPr>
        <w:ind w:right="50" w:firstLine="426"/>
        <w:jc w:val="both"/>
        <w:rPr>
          <w:b/>
          <w:bCs/>
          <w:sz w:val="22"/>
          <w:szCs w:val="22"/>
        </w:rPr>
      </w:pPr>
    </w:p>
    <w:p w:rsidR="006F5D02" w:rsidRDefault="006F5D02" w:rsidP="006F5D02">
      <w:pPr>
        <w:ind w:right="50" w:firstLine="284"/>
        <w:jc w:val="both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2959100" cy="2228054"/>
            <wp:effectExtent l="19050" t="0" r="0" b="0"/>
            <wp:docPr id="4" name="Рисунок 1" descr="http://www.mordovmedia.ru/media/news/6/40106/cebbf23491f2d915f024d20f110c1c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rdovmedia.ru/media/news/6/40106/cebbf23491f2d915f024d20f110c1ce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2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899" w:rsidRDefault="00ED2899" w:rsidP="006F5D02">
      <w:pPr>
        <w:ind w:right="50" w:firstLine="284"/>
        <w:jc w:val="both"/>
        <w:rPr>
          <w:b/>
          <w:sz w:val="20"/>
          <w:szCs w:val="20"/>
        </w:rPr>
      </w:pPr>
    </w:p>
    <w:p w:rsidR="00ED2899" w:rsidRDefault="00ED2899" w:rsidP="006F5D02">
      <w:pPr>
        <w:ind w:right="50" w:firstLine="284"/>
        <w:jc w:val="both"/>
        <w:rPr>
          <w:b/>
          <w:sz w:val="20"/>
          <w:szCs w:val="20"/>
        </w:rPr>
      </w:pPr>
    </w:p>
    <w:p w:rsidR="00ED2899" w:rsidRDefault="00ED2899" w:rsidP="006F5D02">
      <w:pPr>
        <w:ind w:right="50" w:firstLine="284"/>
        <w:jc w:val="both"/>
        <w:rPr>
          <w:b/>
          <w:sz w:val="20"/>
          <w:szCs w:val="20"/>
        </w:rPr>
      </w:pPr>
    </w:p>
    <w:p w:rsidR="00ED2899" w:rsidRDefault="00ED2899" w:rsidP="00ED2899">
      <w:pPr>
        <w:ind w:right="50"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8B45DA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г.</w:t>
      </w:r>
    </w:p>
    <w:p w:rsidR="006F5D02" w:rsidRDefault="006F5D02" w:rsidP="006F5D02">
      <w:pPr>
        <w:ind w:right="50"/>
        <w:jc w:val="both"/>
        <w:rPr>
          <w:b/>
          <w:sz w:val="20"/>
          <w:szCs w:val="20"/>
        </w:rPr>
      </w:pPr>
    </w:p>
    <w:p w:rsidR="0074775D" w:rsidRPr="001F5388" w:rsidRDefault="0074775D" w:rsidP="001F5388">
      <w:pPr>
        <w:spacing w:after="200" w:line="276" w:lineRule="auto"/>
        <w:rPr>
          <w:b/>
          <w:bCs/>
          <w:color w:val="000000"/>
          <w:spacing w:val="12"/>
          <w:sz w:val="18"/>
          <w:szCs w:val="18"/>
          <w:highlight w:val="yellow"/>
        </w:rPr>
        <w:sectPr w:rsidR="0074775D" w:rsidRPr="001F5388" w:rsidSect="0074775D">
          <w:type w:val="continuous"/>
          <w:pgSz w:w="16838" w:h="11906" w:orient="landscape"/>
          <w:pgMar w:top="284" w:right="289" w:bottom="244" w:left="284" w:header="709" w:footer="709" w:gutter="0"/>
          <w:cols w:num="3" w:sep="1" w:space="210"/>
          <w:docGrid w:linePitch="360"/>
        </w:sectPr>
      </w:pPr>
    </w:p>
    <w:p w:rsidR="00502A45" w:rsidRDefault="00502A45" w:rsidP="007E23E8">
      <w:pPr>
        <w:ind w:right="176"/>
        <w:jc w:val="both"/>
        <w:rPr>
          <w:b/>
          <w:sz w:val="20"/>
          <w:szCs w:val="20"/>
        </w:rPr>
      </w:pPr>
    </w:p>
    <w:sectPr w:rsidR="00502A45" w:rsidSect="0074775D">
      <w:type w:val="continuous"/>
      <w:pgSz w:w="16838" w:h="11906" w:orient="landscape"/>
      <w:pgMar w:top="284" w:right="289" w:bottom="244" w:left="284" w:header="709" w:footer="709" w:gutter="0"/>
      <w:cols w:num="3" w:sep="1" w:space="2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4F65"/>
    <w:rsid w:val="00001661"/>
    <w:rsid w:val="00014945"/>
    <w:rsid w:val="000417B9"/>
    <w:rsid w:val="000670A6"/>
    <w:rsid w:val="00084082"/>
    <w:rsid w:val="0008752C"/>
    <w:rsid w:val="0009285B"/>
    <w:rsid w:val="000A585F"/>
    <w:rsid w:val="000C69C5"/>
    <w:rsid w:val="000E55D0"/>
    <w:rsid w:val="000F03AE"/>
    <w:rsid w:val="001017A6"/>
    <w:rsid w:val="001056E1"/>
    <w:rsid w:val="00132DC1"/>
    <w:rsid w:val="00154341"/>
    <w:rsid w:val="00177358"/>
    <w:rsid w:val="00196A73"/>
    <w:rsid w:val="001A0B04"/>
    <w:rsid w:val="001C70B2"/>
    <w:rsid w:val="001F5388"/>
    <w:rsid w:val="00202299"/>
    <w:rsid w:val="00214F65"/>
    <w:rsid w:val="00224533"/>
    <w:rsid w:val="00256183"/>
    <w:rsid w:val="00295262"/>
    <w:rsid w:val="002B6587"/>
    <w:rsid w:val="002D6117"/>
    <w:rsid w:val="002E67A8"/>
    <w:rsid w:val="00301F43"/>
    <w:rsid w:val="003024D8"/>
    <w:rsid w:val="0030422D"/>
    <w:rsid w:val="003120D3"/>
    <w:rsid w:val="00332EAE"/>
    <w:rsid w:val="00342B2C"/>
    <w:rsid w:val="00350A27"/>
    <w:rsid w:val="00372731"/>
    <w:rsid w:val="003916C5"/>
    <w:rsid w:val="003B13E8"/>
    <w:rsid w:val="003B2ABE"/>
    <w:rsid w:val="003C572A"/>
    <w:rsid w:val="003C7BD3"/>
    <w:rsid w:val="00417201"/>
    <w:rsid w:val="004326C1"/>
    <w:rsid w:val="00436281"/>
    <w:rsid w:val="0044462C"/>
    <w:rsid w:val="00451EEE"/>
    <w:rsid w:val="00472AB6"/>
    <w:rsid w:val="00484878"/>
    <w:rsid w:val="004B53AE"/>
    <w:rsid w:val="004D10CC"/>
    <w:rsid w:val="00502A45"/>
    <w:rsid w:val="0050483B"/>
    <w:rsid w:val="005123A0"/>
    <w:rsid w:val="0051765B"/>
    <w:rsid w:val="00523C8E"/>
    <w:rsid w:val="00553885"/>
    <w:rsid w:val="00590156"/>
    <w:rsid w:val="00593889"/>
    <w:rsid w:val="005D2048"/>
    <w:rsid w:val="005E5A0F"/>
    <w:rsid w:val="006030AB"/>
    <w:rsid w:val="00603875"/>
    <w:rsid w:val="00607E9A"/>
    <w:rsid w:val="0061570E"/>
    <w:rsid w:val="00624203"/>
    <w:rsid w:val="00634666"/>
    <w:rsid w:val="006366FB"/>
    <w:rsid w:val="00657217"/>
    <w:rsid w:val="00663D79"/>
    <w:rsid w:val="006D278D"/>
    <w:rsid w:val="006D3734"/>
    <w:rsid w:val="006F5D02"/>
    <w:rsid w:val="00704354"/>
    <w:rsid w:val="00713C07"/>
    <w:rsid w:val="00734E85"/>
    <w:rsid w:val="0074775D"/>
    <w:rsid w:val="00770C2C"/>
    <w:rsid w:val="00776C56"/>
    <w:rsid w:val="00796002"/>
    <w:rsid w:val="007A180D"/>
    <w:rsid w:val="007A342F"/>
    <w:rsid w:val="007A7E17"/>
    <w:rsid w:val="007E23E8"/>
    <w:rsid w:val="007E50A8"/>
    <w:rsid w:val="00802CA4"/>
    <w:rsid w:val="008303E3"/>
    <w:rsid w:val="008313DD"/>
    <w:rsid w:val="00832F5D"/>
    <w:rsid w:val="0084369B"/>
    <w:rsid w:val="0085175A"/>
    <w:rsid w:val="0088334C"/>
    <w:rsid w:val="00886F9D"/>
    <w:rsid w:val="008A1135"/>
    <w:rsid w:val="008A4A31"/>
    <w:rsid w:val="008B45DA"/>
    <w:rsid w:val="008E3D5F"/>
    <w:rsid w:val="00915A61"/>
    <w:rsid w:val="009275BA"/>
    <w:rsid w:val="00943648"/>
    <w:rsid w:val="0094479E"/>
    <w:rsid w:val="00946665"/>
    <w:rsid w:val="009B4F29"/>
    <w:rsid w:val="009B5F57"/>
    <w:rsid w:val="009B6A11"/>
    <w:rsid w:val="009C4BA1"/>
    <w:rsid w:val="00A24FDF"/>
    <w:rsid w:val="00AA02FC"/>
    <w:rsid w:val="00AA4B5B"/>
    <w:rsid w:val="00AA5F1E"/>
    <w:rsid w:val="00AC2A56"/>
    <w:rsid w:val="00AF2142"/>
    <w:rsid w:val="00AF6B3A"/>
    <w:rsid w:val="00B00B2B"/>
    <w:rsid w:val="00B030CC"/>
    <w:rsid w:val="00B262C2"/>
    <w:rsid w:val="00B57274"/>
    <w:rsid w:val="00B90458"/>
    <w:rsid w:val="00B95B5B"/>
    <w:rsid w:val="00BA0654"/>
    <w:rsid w:val="00BB0758"/>
    <w:rsid w:val="00BC46D3"/>
    <w:rsid w:val="00BE006C"/>
    <w:rsid w:val="00C04D4E"/>
    <w:rsid w:val="00C30900"/>
    <w:rsid w:val="00C311D1"/>
    <w:rsid w:val="00C62421"/>
    <w:rsid w:val="00C7083A"/>
    <w:rsid w:val="00C73813"/>
    <w:rsid w:val="00CA262E"/>
    <w:rsid w:val="00CA34C8"/>
    <w:rsid w:val="00CB458E"/>
    <w:rsid w:val="00CB57A5"/>
    <w:rsid w:val="00CD2E59"/>
    <w:rsid w:val="00CE10D2"/>
    <w:rsid w:val="00CE3938"/>
    <w:rsid w:val="00CF2EC3"/>
    <w:rsid w:val="00D44320"/>
    <w:rsid w:val="00D67F51"/>
    <w:rsid w:val="00D922DF"/>
    <w:rsid w:val="00DA0FB3"/>
    <w:rsid w:val="00DB14E5"/>
    <w:rsid w:val="00DC6604"/>
    <w:rsid w:val="00E04CB3"/>
    <w:rsid w:val="00E11D14"/>
    <w:rsid w:val="00E1763D"/>
    <w:rsid w:val="00E43ADD"/>
    <w:rsid w:val="00E4423D"/>
    <w:rsid w:val="00E527B4"/>
    <w:rsid w:val="00E659EC"/>
    <w:rsid w:val="00E92A79"/>
    <w:rsid w:val="00E95A16"/>
    <w:rsid w:val="00EA33DE"/>
    <w:rsid w:val="00EC7CFE"/>
    <w:rsid w:val="00ED2899"/>
    <w:rsid w:val="00EF7ACD"/>
    <w:rsid w:val="00F54928"/>
    <w:rsid w:val="00F55DDD"/>
    <w:rsid w:val="00FC62A7"/>
    <w:rsid w:val="00FD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752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F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F6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14F65"/>
    <w:rPr>
      <w:color w:val="0000FF" w:themeColor="hyperlink"/>
      <w:u w:val="single"/>
    </w:rPr>
  </w:style>
  <w:style w:type="paragraph" w:styleId="a6">
    <w:name w:val="Body Text"/>
    <w:basedOn w:val="a"/>
    <w:link w:val="a7"/>
    <w:rsid w:val="00214F65"/>
    <w:rPr>
      <w:color w:val="000000"/>
      <w:sz w:val="28"/>
    </w:rPr>
  </w:style>
  <w:style w:type="character" w:customStyle="1" w:styleId="a7">
    <w:name w:val="Основной текст Знак"/>
    <w:basedOn w:val="a0"/>
    <w:link w:val="a6"/>
    <w:rsid w:val="00214F6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Plain Text"/>
    <w:basedOn w:val="a"/>
    <w:link w:val="a9"/>
    <w:uiPriority w:val="99"/>
    <w:rsid w:val="003120D3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120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7043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rsid w:val="00502A45"/>
    <w:rPr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08752C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Обычный1"/>
    <w:uiPriority w:val="99"/>
    <w:rsid w:val="00CE10D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F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F6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14F65"/>
    <w:rPr>
      <w:color w:val="0000FF" w:themeColor="hyperlink"/>
      <w:u w:val="single"/>
    </w:rPr>
  </w:style>
  <w:style w:type="paragraph" w:styleId="a6">
    <w:name w:val="Body Text"/>
    <w:basedOn w:val="a"/>
    <w:link w:val="a7"/>
    <w:rsid w:val="00214F65"/>
    <w:rPr>
      <w:color w:val="000000"/>
      <w:sz w:val="28"/>
    </w:rPr>
  </w:style>
  <w:style w:type="character" w:customStyle="1" w:styleId="a7">
    <w:name w:val="Основной текст Знак"/>
    <w:basedOn w:val="a0"/>
    <w:link w:val="a6"/>
    <w:rsid w:val="00214F6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Plain Text"/>
    <w:basedOn w:val="a"/>
    <w:link w:val="a9"/>
    <w:rsid w:val="003120D3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3120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7043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rsid w:val="00502A45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soc74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9596.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8DB23-ECB8-43CA-A0A4-213E168D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Татьяна Александровна</dc:creator>
  <cp:lastModifiedBy>user</cp:lastModifiedBy>
  <cp:revision>28</cp:revision>
  <cp:lastPrinted>2020-05-19T05:51:00Z</cp:lastPrinted>
  <dcterms:created xsi:type="dcterms:W3CDTF">2020-05-19T05:52:00Z</dcterms:created>
  <dcterms:modified xsi:type="dcterms:W3CDTF">2022-04-14T07:08:00Z</dcterms:modified>
</cp:coreProperties>
</file>